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陕西省音乐类、舞蹈类专业课联考</w:t>
      </w:r>
    </w:p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考生健康卡及安全承诺书</w:t>
      </w:r>
    </w:p>
    <w:tbl>
      <w:tblPr>
        <w:tblStyle w:val="2"/>
        <w:tblpPr w:leftFromText="180" w:rightFromText="180" w:vertAnchor="page" w:horzAnchor="margin" w:tblpY="3181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45"/>
        <w:gridCol w:w="1531"/>
        <w:gridCol w:w="1560"/>
        <w:gridCol w:w="1077"/>
        <w:gridCol w:w="90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考点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西安音乐学院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考生居民身份证号码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艺术类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报考证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体温是否低于37.3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第14天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本人及家人身体不适情况、接触返陕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员情况及离陕情况记录</w:t>
            </w:r>
          </w:p>
        </w:tc>
        <w:tc>
          <w:tcPr>
            <w:tcW w:w="6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6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本人承诺：我已知晓《2021年陕西省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音乐类、舞蹈类专业课联考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考生防疫与安全须知》和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西安音乐学院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布的防疫要求，并严格按照相关要求执行。我将如实填写健康卡，保证所填信息真实、准确。如因隐瞒病情及接触史、离陕史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本人签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名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签字时间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none"/>
        </w:rPr>
        <w:t>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none"/>
        </w:rPr>
        <w:t>月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4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7C48"/>
    <w:rsid w:val="03082C88"/>
    <w:rsid w:val="1B727C48"/>
    <w:rsid w:val="214E107B"/>
    <w:rsid w:val="28167030"/>
    <w:rsid w:val="2ECB7FE3"/>
    <w:rsid w:val="3B54114E"/>
    <w:rsid w:val="44563080"/>
    <w:rsid w:val="455513AC"/>
    <w:rsid w:val="7C3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2020-12-21T03:09:00Z</dcterms:created>
  <dc:creator>吴思雨</dc:creator>
  <cp:lastModifiedBy>吴思雨</cp:lastModifiedBy>
  <dcterms:modified xsi:type="dcterms:W3CDTF">2020-12-21T03:11:53Z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